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2B" w:rsidRPr="00C03D2B" w:rsidRDefault="00C03D2B" w:rsidP="00C03D2B">
      <w:pPr>
        <w:shd w:val="clear" w:color="auto" w:fill="FFFFFF"/>
        <w:spacing w:before="100" w:beforeAutospacing="1" w:after="100" w:afterAutospacing="1" w:line="300" w:lineRule="atLeast"/>
        <w:ind w:right="1350"/>
        <w:rPr>
          <w:rFonts w:ascii="Arial" w:eastAsia="Times New Roman" w:hAnsi="Arial" w:cs="Arial"/>
          <w:b/>
          <w:bCs/>
          <w:color w:val="0173C1"/>
          <w:sz w:val="24"/>
          <w:szCs w:val="27"/>
          <w:lang w:eastAsia="ru-RU"/>
        </w:rPr>
      </w:pPr>
      <w:r w:rsidRPr="00C03D2B"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  <w:fldChar w:fldCharType="begin"/>
      </w:r>
      <w:r w:rsidRPr="00C03D2B"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  <w:instrText xml:space="preserve"> HYPERLINK "https://www.gosuslugi.ru/" \t "" </w:instrText>
      </w:r>
      <w:r w:rsidRPr="00C03D2B"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  <w:fldChar w:fldCharType="separate"/>
      </w:r>
    </w:p>
    <w:p w:rsidR="00C03D2B" w:rsidRPr="00C03D2B" w:rsidRDefault="00C03D2B" w:rsidP="00C03D2B">
      <w:pPr>
        <w:shd w:val="clear" w:color="auto" w:fill="FFFFFF"/>
        <w:spacing w:after="0" w:line="240" w:lineRule="auto"/>
        <w:ind w:right="13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60"/>
          <w:lang w:eastAsia="ru-RU"/>
        </w:rPr>
      </w:pPr>
      <w:r w:rsidRPr="00C03D2B">
        <w:rPr>
          <w:rFonts w:ascii="Arial" w:eastAsia="Times New Roman" w:hAnsi="Arial" w:cs="Arial"/>
          <w:color w:val="0173C1"/>
          <w:kern w:val="36"/>
          <w:sz w:val="56"/>
          <w:szCs w:val="60"/>
          <w:lang w:eastAsia="ru-RU"/>
        </w:rPr>
        <w:t xml:space="preserve">Портал государственных услуг </w:t>
      </w:r>
      <w:r w:rsidRPr="00C03D2B">
        <w:rPr>
          <w:rFonts w:ascii="Arial" w:eastAsia="Times New Roman" w:hAnsi="Arial" w:cs="Arial"/>
          <w:color w:val="0173C1"/>
          <w:kern w:val="36"/>
          <w:sz w:val="56"/>
          <w:szCs w:val="60"/>
          <w:lang w:eastAsia="ru-RU"/>
        </w:rPr>
        <w:t>Российской Федерации</w:t>
      </w:r>
    </w:p>
    <w:p w:rsidR="00C03D2B" w:rsidRPr="00C03D2B" w:rsidRDefault="00C03D2B" w:rsidP="00C03D2B">
      <w:pPr>
        <w:shd w:val="clear" w:color="auto" w:fill="FFFFFF"/>
        <w:spacing w:beforeAutospacing="1" w:after="0" w:afterAutospacing="1" w:line="300" w:lineRule="atLeast"/>
        <w:ind w:right="1350" w:hanging="360"/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</w:pPr>
      <w:r w:rsidRPr="00C03D2B"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  <w:fldChar w:fldCharType="end"/>
      </w:r>
    </w:p>
    <w:p w:rsidR="00C03D2B" w:rsidRDefault="00C03D2B" w:rsidP="00C03D2B">
      <w:pPr>
        <w:shd w:val="clear" w:color="auto" w:fill="FFFFFF"/>
        <w:spacing w:line="240" w:lineRule="auto"/>
        <w:ind w:left="-1395"/>
        <w:jc w:val="center"/>
        <w:textAlignment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60"/>
          <w:lang w:eastAsia="ru-RU"/>
        </w:rPr>
      </w:pPr>
      <w:r w:rsidRPr="00C03D2B">
        <w:rPr>
          <w:rFonts w:ascii="Arial" w:eastAsia="Times New Roman" w:hAnsi="Arial" w:cs="Arial"/>
          <w:color w:val="000000"/>
          <w:kern w:val="36"/>
          <w:sz w:val="32"/>
          <w:szCs w:val="60"/>
          <w:lang w:eastAsia="ru-RU"/>
        </w:rPr>
        <w:t xml:space="preserve">Выдача ключей простой электронной подписи </w:t>
      </w:r>
      <w:proofErr w:type="gramStart"/>
      <w:r w:rsidRPr="00C03D2B">
        <w:rPr>
          <w:rFonts w:ascii="Arial" w:eastAsia="Times New Roman" w:hAnsi="Arial" w:cs="Arial"/>
          <w:color w:val="000000"/>
          <w:kern w:val="36"/>
          <w:sz w:val="32"/>
          <w:szCs w:val="60"/>
          <w:lang w:eastAsia="ru-RU"/>
        </w:rPr>
        <w:t>в</w:t>
      </w:r>
      <w:proofErr w:type="gramEnd"/>
    </w:p>
    <w:p w:rsidR="00C03D2B" w:rsidRPr="00C03D2B" w:rsidRDefault="00C03D2B" w:rsidP="00C03D2B">
      <w:pPr>
        <w:shd w:val="clear" w:color="auto" w:fill="FFFFFF"/>
        <w:spacing w:line="240" w:lineRule="auto"/>
        <w:ind w:left="-1395"/>
        <w:jc w:val="center"/>
        <w:textAlignment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60"/>
          <w:lang w:eastAsia="ru-RU"/>
        </w:rPr>
      </w:pPr>
      <w:proofErr w:type="gramStart"/>
      <w:r w:rsidRPr="00C03D2B">
        <w:rPr>
          <w:rFonts w:ascii="Arial" w:eastAsia="Times New Roman" w:hAnsi="Arial" w:cs="Arial"/>
          <w:color w:val="000000"/>
          <w:kern w:val="36"/>
          <w:sz w:val="32"/>
          <w:szCs w:val="60"/>
          <w:lang w:eastAsia="ru-RU"/>
        </w:rPr>
        <w:t>целях</w:t>
      </w:r>
      <w:proofErr w:type="gramEnd"/>
      <w:r w:rsidRPr="00C03D2B">
        <w:rPr>
          <w:rFonts w:ascii="Arial" w:eastAsia="Times New Roman" w:hAnsi="Arial" w:cs="Arial"/>
          <w:color w:val="000000"/>
          <w:kern w:val="36"/>
          <w:sz w:val="32"/>
          <w:szCs w:val="60"/>
          <w:lang w:eastAsia="ru-RU"/>
        </w:rPr>
        <w:t xml:space="preserve"> оказания государственных и муниципальных услуг</w:t>
      </w:r>
    </w:p>
    <w:p w:rsidR="00C03D2B" w:rsidRPr="00C03D2B" w:rsidRDefault="00C03D2B" w:rsidP="00C03D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1"/>
          <w:lang w:eastAsia="ru-RU"/>
        </w:rPr>
      </w:pPr>
      <w:r w:rsidRPr="00C03D2B">
        <w:rPr>
          <w:rFonts w:ascii="Helvetica" w:eastAsia="Times New Roman" w:hAnsi="Helvetica" w:cs="Helvetica"/>
          <w:noProof/>
          <w:color w:val="000000"/>
          <w:sz w:val="20"/>
          <w:szCs w:val="21"/>
          <w:lang w:eastAsia="ru-RU"/>
        </w:rPr>
        <mc:AlternateContent>
          <mc:Choice Requires="wps">
            <w:drawing>
              <wp:inline distT="0" distB="0" distL="0" distR="0" wp14:anchorId="2CF0F76D" wp14:editId="3350E7D1">
                <wp:extent cx="304800" cy="304800"/>
                <wp:effectExtent l="0" t="0" r="0" b="0"/>
                <wp:docPr id="1" name="AutoShape 1" descr="Министерство труда, занятости и социального развития Архангельской области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Министерство труда, занятости и социального развития Архангельской области" href="https://www.gosuslugi.ru/structure/29000000100000009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03D2B" w:rsidRDefault="00C03D2B" w:rsidP="00C03D2B">
      <w:pPr>
        <w:shd w:val="clear" w:color="auto" w:fill="FFFFFF"/>
        <w:spacing w:before="300" w:after="600" w:line="405" w:lineRule="atLeast"/>
        <w:ind w:left="2550"/>
        <w:outlineLvl w:val="2"/>
        <w:rPr>
          <w:rFonts w:ascii="Arial" w:eastAsia="Times New Roman" w:hAnsi="Arial" w:cs="Arial"/>
          <w:b/>
          <w:bCs/>
          <w:color w:val="000000"/>
          <w:sz w:val="32"/>
          <w:szCs w:val="36"/>
          <w:lang w:eastAsia="ru-RU"/>
        </w:rPr>
      </w:pPr>
      <w:r w:rsidRPr="00C03D2B">
        <w:rPr>
          <w:rFonts w:ascii="Arial" w:eastAsia="Times New Roman" w:hAnsi="Arial" w:cs="Arial"/>
          <w:b/>
          <w:bCs/>
          <w:color w:val="000000"/>
          <w:sz w:val="32"/>
          <w:szCs w:val="36"/>
          <w:lang w:eastAsia="ru-RU"/>
        </w:rPr>
        <w:t>Подтверждение личности заявителя в ЕСИА</w:t>
      </w:r>
    </w:p>
    <w:p w:rsidR="00C03D2B" w:rsidRPr="00C03D2B" w:rsidRDefault="00C03D2B" w:rsidP="00C03D2B">
      <w:pPr>
        <w:shd w:val="clear" w:color="auto" w:fill="FFFFFF"/>
        <w:spacing w:before="300" w:after="600" w:line="405" w:lineRule="atLeast"/>
        <w:ind w:left="2550"/>
        <w:outlineLvl w:val="2"/>
        <w:rPr>
          <w:rFonts w:ascii="Arial" w:eastAsia="Times New Roman" w:hAnsi="Arial" w:cs="Arial"/>
          <w:b/>
          <w:bCs/>
          <w:i/>
          <w:color w:val="000000"/>
          <w:sz w:val="32"/>
          <w:szCs w:val="36"/>
          <w:lang w:eastAsia="ru-RU"/>
        </w:rPr>
      </w:pPr>
      <w:bookmarkStart w:id="0" w:name="_GoBack"/>
      <w:bookmarkEnd w:id="0"/>
      <w:r w:rsidRPr="00C03D2B">
        <w:rPr>
          <w:rFonts w:ascii="Arial" w:eastAsia="Times New Roman" w:hAnsi="Arial" w:cs="Arial"/>
          <w:b/>
          <w:bCs/>
          <w:i/>
          <w:color w:val="000000"/>
          <w:sz w:val="32"/>
          <w:szCs w:val="36"/>
          <w:lang w:eastAsia="ru-RU"/>
        </w:rPr>
        <w:t>https://www.gosuslugi.ru</w:t>
      </w:r>
    </w:p>
    <w:p w:rsidR="00454EA8" w:rsidRDefault="00454EA8"/>
    <w:sectPr w:rsidR="00454EA8" w:rsidSect="00C03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C0A"/>
    <w:multiLevelType w:val="multilevel"/>
    <w:tmpl w:val="8F8C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22442"/>
    <w:multiLevelType w:val="multilevel"/>
    <w:tmpl w:val="67A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2B"/>
    <w:rsid w:val="00454EA8"/>
    <w:rsid w:val="00C0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23">
                              <w:marLeft w:val="0"/>
                              <w:marRight w:val="0"/>
                              <w:marTop w:val="60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9263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6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42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structure/29000000100000009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2017-09-25T13:00:00Z</dcterms:created>
  <dcterms:modified xsi:type="dcterms:W3CDTF">2017-09-25T13:03:00Z</dcterms:modified>
</cp:coreProperties>
</file>